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376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武汉市社科联2026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年课题指南</w:t>
      </w:r>
    </w:p>
    <w:p w14:paraId="16D7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0328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政治与法律研究</w:t>
      </w:r>
    </w:p>
    <w:p w14:paraId="6A800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1. 提升社会治理法治化水平研究</w:t>
      </w:r>
    </w:p>
    <w:p w14:paraId="63F8D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新时代廉洁文化建设规律研究</w:t>
      </w:r>
    </w:p>
    <w:p w14:paraId="42AE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 深入推进社会治理“一网共治”研究</w:t>
      </w:r>
    </w:p>
    <w:p w14:paraId="4A60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20" w:hanging="320" w:hangingChars="1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 地方系统性风险防控的法律协同机制研究——以金融与房地产风险为例</w:t>
      </w:r>
    </w:p>
    <w:p w14:paraId="3ACB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 促进新质生产力发展的地方法规与政策协同研究</w:t>
      </w:r>
    </w:p>
    <w:p w14:paraId="3BFA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20" w:hanging="320" w:hangingChars="1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6. 数智经济一线城市的治理机制创新研究——以武汉为例</w:t>
      </w:r>
    </w:p>
    <w:p w14:paraId="4B65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C643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经济研究</w:t>
      </w:r>
    </w:p>
    <w:p w14:paraId="4D27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 武汉加快创建国际消费中心城市研究</w:t>
      </w:r>
    </w:p>
    <w:p w14:paraId="3F44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 武汉打好招商引资攻坚战研究</w:t>
      </w:r>
    </w:p>
    <w:p w14:paraId="1F8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 武汉加速未来产业培育体制机制研究</w:t>
      </w:r>
    </w:p>
    <w:p w14:paraId="596D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 武汉突破性发展民营经济研究</w:t>
      </w:r>
    </w:p>
    <w:p w14:paraId="08E4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00" w:leftChars="0" w:hanging="400" w:hangingChars="125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 “一城三廊多带”战略背景下武汉增强高水平创新策源能力研究</w:t>
      </w:r>
    </w:p>
    <w:p w14:paraId="0004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 武汉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加快打造全国人才集聚高地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研究</w:t>
      </w:r>
    </w:p>
    <w:p w14:paraId="6BC2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 武汉进一步深化国资国企改革研究</w:t>
      </w:r>
    </w:p>
    <w:p w14:paraId="41D0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 武汉市推动人工智能OPC创新发展研究</w:t>
      </w:r>
    </w:p>
    <w:p w14:paraId="2F9D9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区域发展和城乡建设研究</w:t>
      </w:r>
    </w:p>
    <w:p w14:paraId="4EA7B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1. 武汉完善市域协同发展机制研究</w:t>
      </w:r>
    </w:p>
    <w:p w14:paraId="04C7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 武汉都市圈深度同城化发展的体制机制创新研究</w:t>
      </w:r>
    </w:p>
    <w:p w14:paraId="555E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3. 汉襄宜“金三角”协同发展模式研究</w:t>
      </w:r>
    </w:p>
    <w:p w14:paraId="374B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 推进长江中游城市群联动发展研究</w:t>
      </w:r>
    </w:p>
    <w:p w14:paraId="1A7F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“五改四好”城市更新模式的成效评估与优化研究</w:t>
      </w:r>
    </w:p>
    <w:p w14:paraId="35D0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 超大城市智慧高效治理体系的武汉实践研究</w:t>
      </w:r>
    </w:p>
    <w:p w14:paraId="65DA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以人为本的新型城镇化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实现路径研究</w:t>
      </w:r>
    </w:p>
    <w:p w14:paraId="38599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 城乡融合背景下农产品全产业链提升机制研究</w:t>
      </w:r>
    </w:p>
    <w:p w14:paraId="0912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9. 武汉军民融合产业高质量发展的路径与对策研究</w:t>
      </w:r>
    </w:p>
    <w:p w14:paraId="20FAD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0E07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文化研究</w:t>
      </w:r>
    </w:p>
    <w:p w14:paraId="6562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 武汉深化长江文明溯源、阐释与国际传播策略研究</w:t>
      </w:r>
    </w:p>
    <w:p w14:paraId="5A6CC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 武汉万里茶道遗产的活态传承与文旅融合机制研究</w:t>
      </w:r>
    </w:p>
    <w:p w14:paraId="2C03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 新型文化业态在武汉的集聚发展模式与政策环境研究</w:t>
      </w:r>
    </w:p>
    <w:p w14:paraId="68EB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 规上文旅企业培育机制与文旅IP矩阵系统构建研究</w:t>
      </w:r>
    </w:p>
    <w:p w14:paraId="27E6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77" w:leftChars="0" w:hanging="377" w:hangingChars="118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 “一桥两山”等世界级文旅地标的内涵塑造与国际化旅游产品开发研究</w:t>
      </w:r>
    </w:p>
    <w:p w14:paraId="0BB22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19" w:leftChars="0" w:hanging="419" w:hangingChars="131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 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演艺名城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赛事名城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电竞之城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”品牌建设的推进策略研究</w:t>
      </w:r>
    </w:p>
    <w:p w14:paraId="5C6D0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77" w:leftChars="0" w:hanging="377" w:hangingChars="118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 城市更新进程中武汉历史文化街区的保护传承与活化利用研究</w:t>
      </w:r>
    </w:p>
    <w:p w14:paraId="1254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 繁荣互联网条件下的新大众文艺研究</w:t>
      </w:r>
    </w:p>
    <w:p w14:paraId="1504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9. 武汉优质文化资源直达基层机制与路径研究</w:t>
      </w:r>
    </w:p>
    <w:p w14:paraId="624F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10. 武汉文旅资源外宣与国际传播话语创新研究</w:t>
      </w:r>
    </w:p>
    <w:p w14:paraId="062E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560" w:leftChars="0" w:hanging="560" w:hangingChars="175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11. 武汉岳飞文化遗产的保护、活化与城市文化品牌建构研究</w:t>
      </w:r>
    </w:p>
    <w:p w14:paraId="099E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560" w:leftChars="0" w:hanging="560" w:hangingChars="175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12. 张之洞城市IP体系构建与武汉城市文化品牌塑造研究</w:t>
      </w:r>
    </w:p>
    <w:p w14:paraId="66F2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40F8B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社会研究</w:t>
      </w:r>
    </w:p>
    <w:p w14:paraId="1FF2B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20" w:hanging="320" w:hangingChars="1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 加强新时代未成年人思想道德建设研究——基于武汉的实证分析</w:t>
      </w:r>
    </w:p>
    <w:p w14:paraId="6F729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 构建家校社医协同的未成年人心理健康服务体系研究</w:t>
      </w:r>
    </w:p>
    <w:p w14:paraId="158A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20" w:hanging="320" w:hangingChars="1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 生成式人工智能对青少年价值观塑造的影响及教育路径研究</w:t>
      </w:r>
    </w:p>
    <w:p w14:paraId="6D5E9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20" w:hanging="320" w:hangingChars="1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 政策协同视角下“高质量充分就业”的实现路径研究——以武汉就业优先举措与重点群体保障为例</w:t>
      </w:r>
    </w:p>
    <w:p w14:paraId="044F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 武汉基础教育优质均衡发展的策略与挑战研究</w:t>
      </w:r>
    </w:p>
    <w:p w14:paraId="4311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20" w:hanging="320" w:hangingChars="1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 全龄友好型城市建设的武汉模式研究——基于儿童友好、青年发展、老年友好政策的协同推进机制</w:t>
      </w:r>
    </w:p>
    <w:p w14:paraId="3A14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 推进新就业形态健康发展，激活经济发展新动能研究</w:t>
      </w:r>
    </w:p>
    <w:p w14:paraId="3F1E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4F7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49A7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49A7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4944"/>
    <w:rsid w:val="04654360"/>
    <w:rsid w:val="05553BA6"/>
    <w:rsid w:val="059C5BCD"/>
    <w:rsid w:val="060774EA"/>
    <w:rsid w:val="08C07CE3"/>
    <w:rsid w:val="08CE2541"/>
    <w:rsid w:val="0B0C7351"/>
    <w:rsid w:val="0C1E7BF8"/>
    <w:rsid w:val="0EA0672E"/>
    <w:rsid w:val="111E5D55"/>
    <w:rsid w:val="119F0F1F"/>
    <w:rsid w:val="136A2E67"/>
    <w:rsid w:val="13AA5959"/>
    <w:rsid w:val="16897AA8"/>
    <w:rsid w:val="1D5B62A4"/>
    <w:rsid w:val="1E262080"/>
    <w:rsid w:val="214D6E91"/>
    <w:rsid w:val="226B52CC"/>
    <w:rsid w:val="22911CF4"/>
    <w:rsid w:val="248054F4"/>
    <w:rsid w:val="24CC2282"/>
    <w:rsid w:val="252F5CBE"/>
    <w:rsid w:val="25867FD4"/>
    <w:rsid w:val="273218EE"/>
    <w:rsid w:val="27840543"/>
    <w:rsid w:val="281713B7"/>
    <w:rsid w:val="29E22D12"/>
    <w:rsid w:val="2AB0164F"/>
    <w:rsid w:val="2ABC1DA2"/>
    <w:rsid w:val="2ACF5C24"/>
    <w:rsid w:val="2BFE5BDA"/>
    <w:rsid w:val="2C8903AA"/>
    <w:rsid w:val="2CE635C5"/>
    <w:rsid w:val="2F104D13"/>
    <w:rsid w:val="31644F41"/>
    <w:rsid w:val="341669C7"/>
    <w:rsid w:val="34984027"/>
    <w:rsid w:val="36E146D8"/>
    <w:rsid w:val="3764646E"/>
    <w:rsid w:val="37E05F76"/>
    <w:rsid w:val="3834566E"/>
    <w:rsid w:val="384653A1"/>
    <w:rsid w:val="394A6E72"/>
    <w:rsid w:val="3AB74334"/>
    <w:rsid w:val="3B167A46"/>
    <w:rsid w:val="3BC62D7F"/>
    <w:rsid w:val="3C2A4BAF"/>
    <w:rsid w:val="3DC079A3"/>
    <w:rsid w:val="3DFD4B0F"/>
    <w:rsid w:val="3EEE25E6"/>
    <w:rsid w:val="40A4535A"/>
    <w:rsid w:val="42224789"/>
    <w:rsid w:val="42DE0FF8"/>
    <w:rsid w:val="45461CC2"/>
    <w:rsid w:val="457864EF"/>
    <w:rsid w:val="471C5C4A"/>
    <w:rsid w:val="481155E4"/>
    <w:rsid w:val="48233009"/>
    <w:rsid w:val="4958635F"/>
    <w:rsid w:val="4A7D10F6"/>
    <w:rsid w:val="4B683B54"/>
    <w:rsid w:val="4B8E0F3E"/>
    <w:rsid w:val="4DC23403"/>
    <w:rsid w:val="4E3B7B85"/>
    <w:rsid w:val="51204E3B"/>
    <w:rsid w:val="514E7348"/>
    <w:rsid w:val="525B2DE6"/>
    <w:rsid w:val="55E1671C"/>
    <w:rsid w:val="56E46059"/>
    <w:rsid w:val="5712706A"/>
    <w:rsid w:val="58C61EBA"/>
    <w:rsid w:val="59F3513C"/>
    <w:rsid w:val="5A380B96"/>
    <w:rsid w:val="5ABF6477"/>
    <w:rsid w:val="5B3E6680"/>
    <w:rsid w:val="5D8D627E"/>
    <w:rsid w:val="5EEE5CC7"/>
    <w:rsid w:val="5F3B6DA9"/>
    <w:rsid w:val="61905993"/>
    <w:rsid w:val="61C34CE6"/>
    <w:rsid w:val="63511F1B"/>
    <w:rsid w:val="64414217"/>
    <w:rsid w:val="64515C6C"/>
    <w:rsid w:val="64ED1A16"/>
    <w:rsid w:val="6505590C"/>
    <w:rsid w:val="66124991"/>
    <w:rsid w:val="6753700F"/>
    <w:rsid w:val="6833686E"/>
    <w:rsid w:val="689773CF"/>
    <w:rsid w:val="69B04089"/>
    <w:rsid w:val="6B254916"/>
    <w:rsid w:val="6C150D37"/>
    <w:rsid w:val="6C20148A"/>
    <w:rsid w:val="6C445178"/>
    <w:rsid w:val="6E0066B1"/>
    <w:rsid w:val="6E82642B"/>
    <w:rsid w:val="70074E3A"/>
    <w:rsid w:val="700E6F8C"/>
    <w:rsid w:val="75045DEC"/>
    <w:rsid w:val="75AF3FAA"/>
    <w:rsid w:val="76053BCA"/>
    <w:rsid w:val="7655116E"/>
    <w:rsid w:val="76832D41"/>
    <w:rsid w:val="78507203"/>
    <w:rsid w:val="7915717A"/>
    <w:rsid w:val="795310F0"/>
    <w:rsid w:val="79582B35"/>
    <w:rsid w:val="79707F8B"/>
    <w:rsid w:val="79CF5511"/>
    <w:rsid w:val="79DE64CE"/>
    <w:rsid w:val="7B641393"/>
    <w:rsid w:val="7D6F401F"/>
    <w:rsid w:val="7DBC3788"/>
    <w:rsid w:val="7E9C0C05"/>
    <w:rsid w:val="7EA5419C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1038</Characters>
  <Lines>0</Lines>
  <Paragraphs>0</Paragraphs>
  <TotalTime>1</TotalTime>
  <ScaleCrop>false</ScaleCrop>
  <LinksUpToDate>false</LinksUpToDate>
  <CharactersWithSpaces>1080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2026-03-04T06:34:00Z</dcterms:created>
  <dc:creator>Administrator</dc:creator>
  <cp:lastModifiedBy>行者59</cp:lastModifiedBy>
  <cp:lastPrinted>2026-07-13T08:52:00Z</cp:lastPrinted>
  <dcterms:modified xsi:type="dcterms:W3CDTF">2026-07-14T04:12:05Z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1E9C5AD207074A14BF832C9593DD4613_12</vt:lpwstr>
  </property>
  <property fmtid="{D5CDD505-2E9C-101B-9397-08002B2CF9AE}" pid="4" name="KSOTemplateDocerSaveRecord">
    <vt:lpwstr>eyJoZGlkIjoiZTc5MTBmMjliZWZkYTAyMmMwYjY1ZTI0YmJmNjIwN2UiLCJ1c2VySWQiOiI0MTM1NzEyMjIifQ==</vt:lpwstr>
  </property>
</Properties>
</file>